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95B3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I N V O I C 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356870" cy="391795"/>
                  <wp:effectExtent l="0" t="0" r="5080" b="8255"/>
                  <wp:docPr id="1" name="image1.png" descr="E:\InvoiceOwl\Invoices\Painting\Logo 2.pngLogo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E:\InvoiceOwl\Invoices\Painting\Logo 2.pngLogo 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870" cy="391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  <w:bookmarkStart w:id="0" w:name="_GoBack"/>
      <w:bookmarkEnd w:id="0"/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This invoice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3EF87EC2"/>
    <w:rsid w:val="440F4757"/>
    <w:rsid w:val="49FE6B75"/>
    <w:rsid w:val="6A991D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Office_11.2.0.10258_F1E327BC-269C-435d-A152-05C5408002CA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SOTSYS130</cp:lastModifiedBy>
  <dcterms:modified xsi:type="dcterms:W3CDTF">2021-08-16T11:28:46Z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1033-11.2.0.10258</vt:lpwstr>
  </property>
  <property fmtid="{D5CDD505-2E9C-101B-9397-08002B2CF9AE}" pid="3" name="ICV">
    <vt:lpwstr>2250CBD8C1AC4C13BAB6C4B00BD3924F</vt:lpwstr>
  </property>
</Properties>
</file>